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3" w:rsidRPr="0017094E" w:rsidRDefault="00D974F3" w:rsidP="00D974F3">
      <w:pPr>
        <w:spacing w:after="0"/>
        <w:rPr>
          <w:rFonts w:ascii="Times New Roman" w:hAnsi="Times New Roman" w:cs="Times New Roman"/>
          <w:color w:val="C00000"/>
          <w:sz w:val="28"/>
          <w:szCs w:val="28"/>
          <w:u w:val="single"/>
        </w:rPr>
      </w:pPr>
      <w:r w:rsidRPr="0017094E">
        <w:rPr>
          <w:rFonts w:ascii="Times New Roman" w:hAnsi="Times New Roman" w:cs="Times New Roman"/>
          <w:b/>
          <w:color w:val="C00000"/>
          <w:sz w:val="28"/>
          <w:szCs w:val="28"/>
          <w:u w:val="single"/>
        </w:rPr>
        <w:t xml:space="preserve">СЕМИНАР </w:t>
      </w:r>
      <w:r>
        <w:rPr>
          <w:rFonts w:ascii="Times New Roman" w:hAnsi="Times New Roman" w:cs="Times New Roman"/>
          <w:b/>
          <w:color w:val="C00000"/>
          <w:sz w:val="28"/>
          <w:szCs w:val="28"/>
          <w:u w:val="single"/>
        </w:rPr>
        <w:t xml:space="preserve">-  </w:t>
      </w:r>
      <w:r w:rsidRPr="0017094E">
        <w:rPr>
          <w:rFonts w:ascii="Times New Roman" w:hAnsi="Times New Roman" w:cs="Times New Roman"/>
          <w:color w:val="C00000"/>
          <w:sz w:val="28"/>
          <w:szCs w:val="28"/>
          <w:u w:val="single"/>
        </w:rPr>
        <w:t>«Народная культура как начало, порождающее личность»</w:t>
      </w:r>
    </w:p>
    <w:p w:rsidR="00D974F3" w:rsidRDefault="00D974F3" w:rsidP="00D974F3">
      <w:pPr>
        <w:shd w:val="clear" w:color="auto" w:fill="FFFFFF"/>
        <w:spacing w:after="0"/>
        <w:jc w:val="both"/>
        <w:rPr>
          <w:rFonts w:ascii="Times New Roman" w:hAnsi="Times New Roman" w:cs="Times New Roman"/>
          <w:b/>
          <w:color w:val="C00000"/>
          <w:sz w:val="28"/>
          <w:szCs w:val="28"/>
        </w:rPr>
      </w:pPr>
    </w:p>
    <w:p w:rsidR="00395181" w:rsidRPr="000A2EAB" w:rsidRDefault="00395181" w:rsidP="00395181">
      <w:pPr>
        <w:shd w:val="clear" w:color="auto" w:fill="FFFFFF"/>
        <w:spacing w:after="0"/>
        <w:ind w:firstLine="708"/>
        <w:jc w:val="both"/>
        <w:rPr>
          <w:rFonts w:ascii="Times New Roman" w:hAnsi="Times New Roman" w:cs="Times New Roman"/>
          <w:b/>
          <w:color w:val="C00000"/>
          <w:sz w:val="28"/>
          <w:szCs w:val="28"/>
        </w:rPr>
      </w:pPr>
      <w:r w:rsidRPr="000A2EAB">
        <w:rPr>
          <w:rFonts w:ascii="Times New Roman" w:hAnsi="Times New Roman" w:cs="Times New Roman"/>
          <w:b/>
          <w:color w:val="C00000"/>
          <w:sz w:val="28"/>
          <w:szCs w:val="28"/>
        </w:rPr>
        <w:t xml:space="preserve">Доклад </w:t>
      </w:r>
      <w:r>
        <w:rPr>
          <w:rFonts w:ascii="Times New Roman" w:hAnsi="Times New Roman" w:cs="Times New Roman"/>
          <w:color w:val="C00000"/>
          <w:sz w:val="28"/>
          <w:szCs w:val="28"/>
        </w:rPr>
        <w:t>п</w:t>
      </w:r>
      <w:r w:rsidRPr="000A2EAB">
        <w:rPr>
          <w:rFonts w:ascii="Times New Roman" w:hAnsi="Times New Roman" w:cs="Times New Roman"/>
          <w:color w:val="C00000"/>
          <w:sz w:val="28"/>
          <w:szCs w:val="28"/>
        </w:rPr>
        <w:t>реподавател</w:t>
      </w:r>
      <w:r>
        <w:rPr>
          <w:rFonts w:ascii="Times New Roman" w:hAnsi="Times New Roman" w:cs="Times New Roman"/>
          <w:color w:val="C00000"/>
          <w:sz w:val="28"/>
          <w:szCs w:val="28"/>
        </w:rPr>
        <w:t>я</w:t>
      </w:r>
      <w:r w:rsidRPr="000A2EAB">
        <w:rPr>
          <w:rFonts w:ascii="Times New Roman" w:hAnsi="Times New Roman" w:cs="Times New Roman"/>
          <w:color w:val="C00000"/>
          <w:sz w:val="28"/>
          <w:szCs w:val="28"/>
        </w:rPr>
        <w:t xml:space="preserve"> высшей квалификационной категории Курилас И.А.</w:t>
      </w:r>
      <w:r w:rsidRPr="0090142D">
        <w:rPr>
          <w:rFonts w:ascii="Times New Roman" w:hAnsi="Times New Roman" w:cs="Times New Roman"/>
          <w:color w:val="C00000"/>
          <w:sz w:val="28"/>
          <w:szCs w:val="28"/>
        </w:rPr>
        <w:t>на тему:</w:t>
      </w:r>
      <w:r w:rsidRPr="000A2EAB">
        <w:rPr>
          <w:rFonts w:ascii="Times New Roman" w:hAnsi="Times New Roman" w:cs="Times New Roman"/>
          <w:b/>
          <w:color w:val="C00000"/>
          <w:sz w:val="28"/>
          <w:szCs w:val="28"/>
        </w:rPr>
        <w:t xml:space="preserve"> «Основные принципы организации самостоятельной работы ученика»</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sz w:val="28"/>
          <w:szCs w:val="28"/>
        </w:rPr>
        <w:t>Исключительно важная роль самостоятельной работы ученика требует постоянного внимания к ней педагога. Бесконтрольным данный процесс оставить нельзя, надо научить ученика продуктивно и рационально использовать время, привить любовь к труду за инструментом. Когда сложности освоения инструмента усиливаются беспомощностью в организации домашней работы – это ведёт к падению интереса к музыке, а у педагога складывается мнение о слабых данных ученика.</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sz w:val="28"/>
          <w:szCs w:val="28"/>
        </w:rPr>
        <w:t>Для организации самостоятельной работы ученика выдвигаются следующие принципы:</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1. Индивидуальный подход в применении методов, приёмов и способов работы.</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2. Формирование у ученика умения анализировать свои действия, развитие самостоятельного мышления.</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3. Осознание учеником целей и задач своей работы.</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4. Формирование умения концентрировать внимание.</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5. Режим и гигиена работы.</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6. Трудолюбие, воспитание воли, мотивация занятий музыкой.</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b/>
          <w:sz w:val="28"/>
          <w:szCs w:val="28"/>
        </w:rPr>
        <w:t>1.</w:t>
      </w:r>
      <w:r w:rsidRPr="00395181">
        <w:rPr>
          <w:rFonts w:ascii="Times New Roman" w:hAnsi="Times New Roman" w:cs="Times New Roman"/>
          <w:sz w:val="28"/>
          <w:szCs w:val="28"/>
        </w:rPr>
        <w:t xml:space="preserve"> Индивидуальный подход – фундаментальный принцип музыкальной педагогики. Ни один педагог не может заранее предвидеть всех особенностей развития ученика. Только благодаря постоянному наблюдению, изучению ученика, педагог находит оптимальные методы его воспитания. Индивидуальные приёмы и способы работы необходимы, потому что универсальных, одинаково безотказно работающих на всех учеников приёмов нет. Любой приём может нанести вред, если он не согласован с приобретёнными ранее навыками, особенностями личности ученика. Несовместимы, например, скованность и частое использование плотного туше, заторможенность мышления и форсированность темпов, требование выразительной игры при недостаточной развитости технических навыков. Педагог должен направить внимание на применение таких</w:t>
      </w:r>
      <w:r w:rsidRPr="00395181">
        <w:rPr>
          <w:sz w:val="28"/>
          <w:szCs w:val="28"/>
        </w:rPr>
        <w:t xml:space="preserve"> методов работы, </w:t>
      </w:r>
      <w:r w:rsidRPr="00395181">
        <w:rPr>
          <w:rFonts w:ascii="Times New Roman" w:hAnsi="Times New Roman" w:cs="Times New Roman"/>
          <w:sz w:val="28"/>
          <w:szCs w:val="28"/>
        </w:rPr>
        <w:t>которые продиктованы особенностями характера и музыкальными способностями. Существует много приёмов и способов самостоятельной работы. Сгруппируем их:</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sz w:val="28"/>
          <w:szCs w:val="28"/>
        </w:rPr>
        <w:lastRenderedPageBreak/>
        <w:t>1). Приёмы работы, ведущие к упрощению исполнения: замедленный темп, игра каждой рукой отдельно, в полифонии – игра по голосам, игра небольших эпизодов. Всё строится по принципу – от простого к сложному.</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sz w:val="28"/>
          <w:szCs w:val="28"/>
        </w:rPr>
        <w:t>2). Приёмы работы увеличивают число повторов трудных упражнений, пассажей, игра в более подвижном темпе. Основная цель – создание технического запаса, развитие выносливости, стабильности, уверенности.</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sz w:val="28"/>
          <w:szCs w:val="28"/>
        </w:rPr>
        <w:t>3). Приём включает в себя вариативное исполнение одного и того же фрагмента, используя варьирование ритма, технических группировок, динамические варианты, разнообразное туше, изменение метрических опор.</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b/>
          <w:sz w:val="28"/>
          <w:szCs w:val="28"/>
        </w:rPr>
        <w:t>2.</w:t>
      </w:r>
      <w:r w:rsidRPr="00395181">
        <w:rPr>
          <w:rFonts w:ascii="Times New Roman" w:hAnsi="Times New Roman" w:cs="Times New Roman"/>
          <w:sz w:val="28"/>
          <w:szCs w:val="28"/>
        </w:rPr>
        <w:t xml:space="preserve"> Умение ученика анализировать свои действия – самый трудоёмкий, долго формируемый процесс, требующий постоянных совместных усилий педагога и ученика. Анализ своего исполнения способен произвести даже начинающий ученик. Объясняя задание, педагог должен убедиться, что задание понято учеником. Для этого он может тут же, на уроке попросить ученика выполнить заданное домой. После домашних занятий ученик первым анализирует собственное исполнение, он должен найти и исправить текстовые неточности, определить трудности и т.д. Если ученик привыкает первым делать оценку своей игры, то со временем его наблюдательность, активность слуха будут прогрессировать. Данный метод ещё способствует интеллектуальному развитию ученика. После самооценки ученик выслушивает мнение педагога и совместно корректируют проделанную работу.</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b/>
          <w:sz w:val="28"/>
          <w:szCs w:val="28"/>
        </w:rPr>
        <w:t>3.</w:t>
      </w:r>
      <w:r w:rsidRPr="00395181">
        <w:rPr>
          <w:rFonts w:ascii="Times New Roman" w:hAnsi="Times New Roman" w:cs="Times New Roman"/>
          <w:sz w:val="28"/>
          <w:szCs w:val="28"/>
        </w:rPr>
        <w:t xml:space="preserve"> Независимо от того, чем занимается музыкант, он не может обойтись без ясного понимания цели своей работы. Цель, поставленная перед учеником, должна быть конкретной, понятной, доступной. Форма её подачи может быть разной: словесной, показ на инструменте, дирижёрский жест, пропевание и т.д. На начальном этапе обучения цели и способы работы в значительной степени регламентируются педагогом. Умение последовательно расположить цели, выделить главную, позволит педагогу эффективно выстроить учебный процесс. Когда цель не ясна, либо искажена, средство нередко выходит на первый план, подменяя цель. Иногда баянист, эффектно владеющий, например, раздельным штрихом, использует его независимо от характера и стиля музыки: и в сонатах Д. Скарлатти, и в обработке народной песни. Другая негативная тенденция – завышение программы ученику. Цель должна определять средства, а не наоборот. Работа не может быть продуктивной, если её содержание не направлено на решение конкретной задачи.</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b/>
          <w:sz w:val="28"/>
          <w:szCs w:val="28"/>
        </w:rPr>
        <w:t>4.</w:t>
      </w:r>
      <w:r w:rsidRPr="00395181">
        <w:rPr>
          <w:rFonts w:ascii="Times New Roman" w:hAnsi="Times New Roman" w:cs="Times New Roman"/>
          <w:sz w:val="28"/>
          <w:szCs w:val="28"/>
        </w:rPr>
        <w:t xml:space="preserve"> Педагоги знают, как непросто сконцентрировать внимание маленького ученика на поставленной задаче, удержать внимание на весь урок </w:t>
      </w:r>
      <w:r w:rsidRPr="00395181">
        <w:rPr>
          <w:rFonts w:ascii="Times New Roman" w:hAnsi="Times New Roman" w:cs="Times New Roman"/>
          <w:sz w:val="28"/>
          <w:szCs w:val="28"/>
        </w:rPr>
        <w:lastRenderedPageBreak/>
        <w:t>и, что ещё сложнее, в домашних занятиях. Играя без внимания, ученик напрасно тратит время и наносит себе ощутимый вред. Неконтролируемые, неосознанные действия приводят к небрежности и автоматизации неверных навыков. Отсутствие внимания может свести на нет все достоинства ученика. Ученик контролирует ритмическую точность, проверяет правильность текста и сам оценивает свою игру, находит ошибки. Всё это активизирует своё внимание. Осознанный контроль ещё не скреплён волевыми усилиями и если отсутствует подлинный интерес, удержать внимание невозможно. Если педагог использует элементы детской игры, можно добиться высокой концентрации внимания. И тогда произвольное внимание станет ещё и непроизвольным. Надо чтобы формы игры не только развлекали, но и решали обучающие задачи. Надо постоянно включать новые задачи, фактор новизны играет определённую роль.</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b/>
          <w:sz w:val="28"/>
          <w:szCs w:val="28"/>
        </w:rPr>
        <w:t>5.</w:t>
      </w:r>
      <w:r w:rsidRPr="00395181">
        <w:rPr>
          <w:rFonts w:ascii="Times New Roman" w:hAnsi="Times New Roman" w:cs="Times New Roman"/>
          <w:sz w:val="28"/>
          <w:szCs w:val="28"/>
        </w:rPr>
        <w:t xml:space="preserve"> Для длительных и продуктивных занятий надо решить важнейшие вопросы режима и гигиены труда – смены утомления и отдыха. Утомление неизбежно и ограничивает активность и продолжительность работы. Утомление зависит от физических факторов: количества работы и от той обстановки, в которой это происходит. Усталость субъективное чувство и в большей мере психического происхождения. В неинтересной работе усталость может наступить быстро и, наоборот, увлечённость работой способствует выносливости. На уроках мы контролируем состояние ученика, особенно у малышей, усталость которых наступает через 10-15 минут. Глаза ребёнка становятся сонными, он зевает, смотрит по сторонам. Необходим перерыв – и лучше не пассивный отдых, а игра, движение или беседа. Если момент отдыха упущен, то дальнейшая работа становится бессмысленной. С годами воспитывается воля, выдержка, но рассеянное внимание, которое нарушает слуховой контроль, работу памяти, делают занятия не только бесполезными, но и вредными. Естественное утомление не должно переходить в хроническое. Допустима та степень утомления, при которой после отдыха работоспособность восстанавливается. </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sz w:val="28"/>
          <w:szCs w:val="28"/>
        </w:rPr>
        <w:t xml:space="preserve">Отдых – это, прежде всего сон, который ничем не заменишь, прогулки, зарядка. Необходим еженедельный отдых с одним днём без занятий, и ежегодный – в течение одного месяца. Бывает так, что, отложив на какое-то время пьесу, а затем, вернувшись к ней, замечаем явное продвижение вперёд. То, что раньше не выходило, получается без особых усилий. Во время отдыха в подсознании ученика работа продолжается. Важное значение имеют проветренная тихая комната, правильное дыхание, настроенный инструмент. Лучше, домашние занятия разделить на 2-3 захода. Желательно, чтобы основная работа велась с утра. В это время лучше заниматься сложной </w:t>
      </w:r>
      <w:r w:rsidRPr="00395181">
        <w:rPr>
          <w:rFonts w:ascii="Times New Roman" w:hAnsi="Times New Roman" w:cs="Times New Roman"/>
          <w:sz w:val="28"/>
          <w:szCs w:val="28"/>
        </w:rPr>
        <w:lastRenderedPageBreak/>
        <w:t>технологической работой, разбирать и разучивать произведения. Не рекомендуется заниматься сразу после еды – энергия организма уходит на переваривание пищи.</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b/>
          <w:sz w:val="28"/>
          <w:szCs w:val="28"/>
        </w:rPr>
        <w:t xml:space="preserve">6. </w:t>
      </w:r>
      <w:r w:rsidRPr="00395181">
        <w:rPr>
          <w:rFonts w:ascii="Times New Roman" w:hAnsi="Times New Roman" w:cs="Times New Roman"/>
          <w:sz w:val="28"/>
          <w:szCs w:val="28"/>
        </w:rPr>
        <w:t xml:space="preserve">Трудолюбие для начинающего ученика в значительной степени связано с проявлением усилий воли. Педагог, стремясь к художественному и техническому совершенствованию ученика, не должен допускать небрежности ни в чём, т.к. это расслабляет волю и ведёт к дилетанству. Развивая целенаправленную волю, педагог тем самым прививает любовь к труду, учит терпению. Проявление воли в работе может быть не только условием труда, но и влиять на качество исполнения. Волевое начало в исполнении рождает яркость, ритмическую организованность. На сцене порой малейшая неприятность вызывает панику. Волевой ученик проявляет самообладание и играет дальше, неостанавливаясь. Ни один предмет в общеобразовательной школе не требует приобретения такого сложного комплекса навыков, как музыкальное исполнительство. Ведь ноты надо не просто читать, как букварь, но и находить их на клавиатуре, знать и чувствовать их временную организацию, управлять сложнейшими двигательными процессами. Обучение надо выстроить так, чтобы ученик постоянно ощущал компенсацию за тяжёлую работу. Его усилия должны доставлять ему радость если не сразу, то в реальном, близком будущем. </w:t>
      </w:r>
    </w:p>
    <w:p w:rsidR="00395181" w:rsidRPr="00395181" w:rsidRDefault="00395181" w:rsidP="00395181">
      <w:pPr>
        <w:spacing w:after="0"/>
        <w:ind w:firstLine="708"/>
        <w:jc w:val="both"/>
        <w:rPr>
          <w:rFonts w:ascii="Times New Roman" w:hAnsi="Times New Roman" w:cs="Times New Roman"/>
          <w:sz w:val="28"/>
          <w:szCs w:val="28"/>
        </w:rPr>
      </w:pPr>
      <w:r w:rsidRPr="00395181">
        <w:rPr>
          <w:rFonts w:ascii="Times New Roman" w:hAnsi="Times New Roman" w:cs="Times New Roman"/>
          <w:sz w:val="28"/>
          <w:szCs w:val="28"/>
        </w:rPr>
        <w:t>Перечислим основные факторы, положительно влияющие на мотивацию занятий музыкой:</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1). Освоение языка музыки и развитие музыкального вкуса.</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2). Доступный на первом этапе, лучше знакомый репертуар.</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3). Слушание музыки в концертах, записях, игра педагога.</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4). Выступления на концертах, перед классом, родителями.</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5). Игра в ансамбле, коллективные занятия.</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6). Заинтересованность и благожелательность педагога.</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7). Уважение и желание понять и изучить личность ученика.</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8). Общение с учеником на самые различные темы.</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9). Внеклассная работа.</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10). Работа на результат – успешность работы рождает интерес и любовь к ней.</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11). Использование педагогом факторов, стимулирующих занятия: самолюбия, конкурентности, участия в конкурсах. Стимулирование младших учеников игрой продвинутых старших.</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12). Поощрение ученика.</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lastRenderedPageBreak/>
        <w:t>13). Заинтересованность родителей в обучении их ребёнка – это благожелательная домашняя атмосфера, поддерживающая его интерес к занятиям, повышающая престижность этих занятий.</w:t>
      </w:r>
    </w:p>
    <w:p w:rsidR="00395181" w:rsidRPr="00395181" w:rsidRDefault="00395181" w:rsidP="00395181">
      <w:pPr>
        <w:spacing w:after="0"/>
        <w:jc w:val="both"/>
        <w:rPr>
          <w:rFonts w:ascii="Times New Roman" w:hAnsi="Times New Roman" w:cs="Times New Roman"/>
          <w:sz w:val="28"/>
          <w:szCs w:val="28"/>
        </w:rPr>
      </w:pPr>
      <w:r w:rsidRPr="00395181">
        <w:rPr>
          <w:rFonts w:ascii="Times New Roman" w:hAnsi="Times New Roman" w:cs="Times New Roman"/>
          <w:sz w:val="28"/>
          <w:szCs w:val="28"/>
        </w:rPr>
        <w:t>Любой способ, позволяющий стимулировать занятия музыкой, будет способствовать успешному развитию ученика, так как создающиеся благоприятные предпосылки не замедлят сказаться на качестве работы.</w:t>
      </w:r>
    </w:p>
    <w:p w:rsidR="00395181" w:rsidRPr="00395181" w:rsidRDefault="00395181" w:rsidP="00395181">
      <w:pPr>
        <w:shd w:val="clear" w:color="auto" w:fill="FFFFFF"/>
        <w:spacing w:after="0"/>
        <w:jc w:val="both"/>
        <w:rPr>
          <w:rFonts w:ascii="Times New Roman" w:hAnsi="Times New Roman" w:cs="Times New Roman"/>
          <w:b/>
          <w:sz w:val="28"/>
          <w:szCs w:val="28"/>
        </w:rPr>
      </w:pPr>
    </w:p>
    <w:p w:rsidR="00CF5214" w:rsidRPr="00395181" w:rsidRDefault="00CF5214"/>
    <w:sectPr w:rsidR="00CF5214" w:rsidRPr="00395181" w:rsidSect="00005E0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C4B" w:rsidRDefault="00852C4B" w:rsidP="00395181">
      <w:pPr>
        <w:spacing w:after="0" w:line="240" w:lineRule="auto"/>
      </w:pPr>
      <w:r>
        <w:separator/>
      </w:r>
    </w:p>
  </w:endnote>
  <w:endnote w:type="continuationSeparator" w:id="1">
    <w:p w:rsidR="00852C4B" w:rsidRDefault="00852C4B" w:rsidP="00395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5382"/>
      <w:docPartObj>
        <w:docPartGallery w:val="Page Numbers (Bottom of Page)"/>
        <w:docPartUnique/>
      </w:docPartObj>
    </w:sdtPr>
    <w:sdtContent>
      <w:p w:rsidR="00395181" w:rsidRDefault="00005E05">
        <w:pPr>
          <w:pStyle w:val="a5"/>
          <w:jc w:val="right"/>
        </w:pPr>
        <w:fldSimple w:instr=" PAGE   \* MERGEFORMAT ">
          <w:r w:rsidR="00D974F3">
            <w:rPr>
              <w:noProof/>
            </w:rPr>
            <w:t>1</w:t>
          </w:r>
        </w:fldSimple>
      </w:p>
    </w:sdtContent>
  </w:sdt>
  <w:p w:rsidR="00395181" w:rsidRDefault="003951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C4B" w:rsidRDefault="00852C4B" w:rsidP="00395181">
      <w:pPr>
        <w:spacing w:after="0" w:line="240" w:lineRule="auto"/>
      </w:pPr>
      <w:r>
        <w:separator/>
      </w:r>
    </w:p>
  </w:footnote>
  <w:footnote w:type="continuationSeparator" w:id="1">
    <w:p w:rsidR="00852C4B" w:rsidRDefault="00852C4B" w:rsidP="003951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5181"/>
    <w:rsid w:val="00005E05"/>
    <w:rsid w:val="00395181"/>
    <w:rsid w:val="00852C4B"/>
    <w:rsid w:val="00CF5214"/>
    <w:rsid w:val="00D97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51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5181"/>
  </w:style>
  <w:style w:type="paragraph" w:styleId="a5">
    <w:name w:val="footer"/>
    <w:basedOn w:val="a"/>
    <w:link w:val="a6"/>
    <w:uiPriority w:val="99"/>
    <w:unhideWhenUsed/>
    <w:rsid w:val="003951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1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2018-05-02T15:01:00Z</dcterms:created>
  <dcterms:modified xsi:type="dcterms:W3CDTF">2018-05-02T16:24:00Z</dcterms:modified>
</cp:coreProperties>
</file>