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F0" w:rsidRPr="004F31F0" w:rsidRDefault="004F31F0" w:rsidP="004F31F0">
      <w:pPr>
        <w:spacing w:after="0"/>
        <w:rPr>
          <w:rFonts w:ascii="Times New Roman" w:hAnsi="Times New Roman" w:cs="Times New Roman"/>
          <w:color w:val="C00000"/>
          <w:sz w:val="28"/>
          <w:szCs w:val="28"/>
          <w:u w:val="single"/>
        </w:rPr>
      </w:pPr>
      <w:r w:rsidRPr="004F31F0">
        <w:rPr>
          <w:rFonts w:ascii="Times New Roman" w:hAnsi="Times New Roman" w:cs="Times New Roman"/>
          <w:b/>
          <w:color w:val="C00000"/>
          <w:sz w:val="28"/>
          <w:szCs w:val="28"/>
        </w:rPr>
        <w:t xml:space="preserve">      </w:t>
      </w:r>
      <w:r w:rsidRPr="0017094E">
        <w:rPr>
          <w:rFonts w:ascii="Times New Roman" w:hAnsi="Times New Roman" w:cs="Times New Roman"/>
          <w:b/>
          <w:color w:val="C00000"/>
          <w:sz w:val="28"/>
          <w:szCs w:val="28"/>
          <w:u w:val="single"/>
        </w:rPr>
        <w:t xml:space="preserve">СЕМИНАР </w:t>
      </w:r>
      <w:r>
        <w:rPr>
          <w:rFonts w:ascii="Times New Roman" w:hAnsi="Times New Roman" w:cs="Times New Roman"/>
          <w:b/>
          <w:color w:val="C00000"/>
          <w:sz w:val="28"/>
          <w:szCs w:val="28"/>
          <w:u w:val="single"/>
        </w:rPr>
        <w:t xml:space="preserve">-  </w:t>
      </w:r>
      <w:r w:rsidRPr="0017094E">
        <w:rPr>
          <w:rFonts w:ascii="Times New Roman" w:hAnsi="Times New Roman" w:cs="Times New Roman"/>
          <w:color w:val="C00000"/>
          <w:sz w:val="28"/>
          <w:szCs w:val="28"/>
          <w:u w:val="single"/>
        </w:rPr>
        <w:t>«Народная культура как начало, порождающее личность»</w:t>
      </w:r>
    </w:p>
    <w:p w:rsidR="00214878" w:rsidRPr="00573AB5" w:rsidRDefault="00214878" w:rsidP="00214878">
      <w:pPr>
        <w:shd w:val="clear" w:color="auto" w:fill="FFFFFF"/>
        <w:spacing w:after="0"/>
        <w:ind w:firstLine="708"/>
        <w:jc w:val="both"/>
        <w:rPr>
          <w:rFonts w:ascii="Times New Roman" w:hAnsi="Times New Roman" w:cs="Times New Roman"/>
          <w:b/>
          <w:color w:val="C00000"/>
          <w:sz w:val="28"/>
          <w:szCs w:val="28"/>
        </w:rPr>
      </w:pPr>
      <w:r w:rsidRPr="00573AB5">
        <w:rPr>
          <w:rFonts w:ascii="Times New Roman" w:hAnsi="Times New Roman" w:cs="Times New Roman"/>
          <w:b/>
          <w:color w:val="C00000"/>
          <w:sz w:val="28"/>
          <w:szCs w:val="28"/>
        </w:rPr>
        <w:t xml:space="preserve">Доклад </w:t>
      </w:r>
      <w:r>
        <w:rPr>
          <w:rFonts w:ascii="Times New Roman" w:hAnsi="Times New Roman" w:cs="Times New Roman"/>
          <w:color w:val="C00000"/>
          <w:sz w:val="28"/>
          <w:szCs w:val="28"/>
        </w:rPr>
        <w:t>п</w:t>
      </w:r>
      <w:r w:rsidRPr="000A2EAB">
        <w:rPr>
          <w:rFonts w:ascii="Times New Roman" w:hAnsi="Times New Roman" w:cs="Times New Roman"/>
          <w:color w:val="C00000"/>
          <w:sz w:val="28"/>
          <w:szCs w:val="28"/>
        </w:rPr>
        <w:t>реподавател</w:t>
      </w:r>
      <w:r>
        <w:rPr>
          <w:rFonts w:ascii="Times New Roman" w:hAnsi="Times New Roman" w:cs="Times New Roman"/>
          <w:color w:val="C00000"/>
          <w:sz w:val="28"/>
          <w:szCs w:val="28"/>
        </w:rPr>
        <w:t>я</w:t>
      </w:r>
      <w:r w:rsidRPr="000A2EAB">
        <w:rPr>
          <w:rFonts w:ascii="Times New Roman" w:hAnsi="Times New Roman" w:cs="Times New Roman"/>
          <w:color w:val="C00000"/>
          <w:sz w:val="28"/>
          <w:szCs w:val="28"/>
        </w:rPr>
        <w:t xml:space="preserve"> высшей квалификационной категории </w:t>
      </w:r>
      <w:r>
        <w:rPr>
          <w:rFonts w:ascii="Times New Roman" w:hAnsi="Times New Roman" w:cs="Times New Roman"/>
          <w:color w:val="C00000"/>
          <w:sz w:val="28"/>
          <w:szCs w:val="28"/>
        </w:rPr>
        <w:t>Зиминой В.П.</w:t>
      </w:r>
      <w:r w:rsidRPr="0090142D">
        <w:rPr>
          <w:rFonts w:ascii="Times New Roman" w:hAnsi="Times New Roman" w:cs="Times New Roman"/>
          <w:color w:val="C00000"/>
          <w:sz w:val="28"/>
          <w:szCs w:val="28"/>
        </w:rPr>
        <w:t>на тему:</w:t>
      </w:r>
      <w:r w:rsidRPr="00573AB5">
        <w:rPr>
          <w:rFonts w:ascii="Times New Roman" w:hAnsi="Times New Roman" w:cs="Times New Roman"/>
          <w:b/>
          <w:color w:val="C00000"/>
          <w:sz w:val="28"/>
          <w:szCs w:val="28"/>
        </w:rPr>
        <w:t xml:space="preserve"> «Искусство аккомпанемента»</w:t>
      </w:r>
    </w:p>
    <w:p w:rsidR="00214878" w:rsidRPr="00214878" w:rsidRDefault="00214878" w:rsidP="00214878">
      <w:pPr>
        <w:spacing w:after="0"/>
        <w:ind w:firstLine="709"/>
        <w:jc w:val="both"/>
        <w:rPr>
          <w:rFonts w:ascii="Times New Roman" w:hAnsi="Times New Roman" w:cs="Times New Roman"/>
          <w:sz w:val="28"/>
          <w:szCs w:val="28"/>
        </w:rPr>
      </w:pPr>
      <w:r w:rsidRPr="00214878">
        <w:rPr>
          <w:rFonts w:ascii="Times New Roman" w:hAnsi="Times New Roman" w:cs="Times New Roman"/>
          <w:sz w:val="28"/>
          <w:szCs w:val="28"/>
        </w:rPr>
        <w:t>В настоящее время очень актуальна проблема разностороннего воспитания ребенка. Музыка является самым универсальным средством эстетического и нравственного воспитания, формирующего внутренний мир ребенка. Он становится чутким к красоте, совершенствуется его мышление, расширяется его музыкальный кругозор.</w:t>
      </w:r>
    </w:p>
    <w:p w:rsidR="00214878" w:rsidRPr="00214878" w:rsidRDefault="00214878" w:rsidP="00214878">
      <w:pPr>
        <w:spacing w:after="0"/>
        <w:ind w:firstLine="709"/>
        <w:jc w:val="both"/>
        <w:rPr>
          <w:rFonts w:ascii="Times New Roman" w:hAnsi="Times New Roman" w:cs="Times New Roman"/>
          <w:sz w:val="28"/>
          <w:szCs w:val="28"/>
        </w:rPr>
      </w:pPr>
      <w:r w:rsidRPr="00214878">
        <w:rPr>
          <w:rFonts w:ascii="Times New Roman" w:hAnsi="Times New Roman" w:cs="Times New Roman"/>
          <w:sz w:val="28"/>
          <w:szCs w:val="28"/>
        </w:rPr>
        <w:t xml:space="preserve">Целью обучения детей в музыкальной школе является подготовка не только будущих исполнителей-профессионалов, но и музыкантов-любителей, которые обладают навыками музыкального творчества, могут самостоятельно разобрать и выучить музыкальное произведение любого жанра, свободно владеть инструментом, </w:t>
      </w:r>
      <w:r w:rsidRPr="00214878">
        <w:rPr>
          <w:rFonts w:ascii="Times New Roman" w:hAnsi="Times New Roman" w:cs="Times New Roman"/>
          <w:b/>
          <w:sz w:val="28"/>
          <w:szCs w:val="28"/>
        </w:rPr>
        <w:t>аккомпанировать.</w:t>
      </w:r>
      <w:r w:rsidRPr="00214878">
        <w:rPr>
          <w:rFonts w:ascii="Times New Roman" w:hAnsi="Times New Roman" w:cs="Times New Roman"/>
          <w:sz w:val="28"/>
          <w:szCs w:val="28"/>
        </w:rPr>
        <w:t xml:space="preserve"> Для значительного числа выпускников ДШИ музыка, не став основной специальностью, останется их любимым увлечением, а практические навыки, приобретенные ими в процессе обучения аккомпанементу, помогут  музицировать в кругу семьи или других любителей музыки.</w:t>
      </w:r>
      <w:r w:rsidRPr="00214878">
        <w:rPr>
          <w:rFonts w:ascii="Times New Roman" w:hAnsi="Times New Roman" w:cs="Times New Roman"/>
          <w:sz w:val="28"/>
          <w:szCs w:val="28"/>
        </w:rPr>
        <w:br/>
        <w:t>Аккомпанемент раздвигает рамки привычного педагогического процесса и  всесторонне развивает творческие возможности учащихся разных способностей, прививает навыки игры в ансамбле, способствует более эмоциональному отношению к музыке, вызывает интерес к предмету, развивает специфические способности музыканта (музыкальный слух, память, ритмическое чувство, двигательно-моторные навыки), повышает уровень исполнительского мастерства.</w:t>
      </w:r>
    </w:p>
    <w:p w:rsidR="00214878" w:rsidRPr="00214878" w:rsidRDefault="00214878" w:rsidP="00214878">
      <w:pPr>
        <w:spacing w:after="0"/>
        <w:ind w:firstLine="709"/>
        <w:jc w:val="both"/>
        <w:rPr>
          <w:rFonts w:ascii="Times New Roman" w:hAnsi="Times New Roman" w:cs="Times New Roman"/>
          <w:sz w:val="28"/>
          <w:szCs w:val="28"/>
        </w:rPr>
      </w:pPr>
      <w:r w:rsidRPr="00214878">
        <w:rPr>
          <w:rFonts w:ascii="Times New Roman" w:hAnsi="Times New Roman" w:cs="Times New Roman"/>
          <w:sz w:val="28"/>
          <w:szCs w:val="28"/>
        </w:rPr>
        <w:t>Выученные на уроках специальности произведения довольно быстро забудутся, а умение свободно читать с листа и аккомпанировать поможет учащемуся стать истинным любителем и пропагандистом музыкальной культуры.</w:t>
      </w:r>
    </w:p>
    <w:p w:rsidR="00214878" w:rsidRPr="00214878" w:rsidRDefault="00214878" w:rsidP="00214878">
      <w:pPr>
        <w:spacing w:after="0"/>
        <w:ind w:firstLine="709"/>
        <w:jc w:val="both"/>
        <w:rPr>
          <w:rFonts w:ascii="Times New Roman" w:hAnsi="Times New Roman" w:cs="Times New Roman"/>
          <w:sz w:val="28"/>
          <w:szCs w:val="28"/>
        </w:rPr>
      </w:pPr>
      <w:r w:rsidRPr="00214878">
        <w:rPr>
          <w:rFonts w:ascii="Times New Roman" w:hAnsi="Times New Roman" w:cs="Times New Roman"/>
          <w:sz w:val="28"/>
          <w:szCs w:val="28"/>
        </w:rPr>
        <w:t>Что же такое аккомпанемент? В словаре В. Даля аккомпанемент определяется как подголосок, вторение, сопровождение, подыгрывание.</w:t>
      </w:r>
    </w:p>
    <w:p w:rsidR="00214878" w:rsidRPr="00214878" w:rsidRDefault="00214878" w:rsidP="00214878">
      <w:pPr>
        <w:spacing w:after="0"/>
        <w:ind w:firstLine="709"/>
        <w:jc w:val="both"/>
        <w:rPr>
          <w:rFonts w:ascii="Times New Roman" w:hAnsi="Times New Roman" w:cs="Times New Roman"/>
          <w:sz w:val="28"/>
          <w:szCs w:val="28"/>
        </w:rPr>
      </w:pPr>
      <w:r w:rsidRPr="00214878">
        <w:rPr>
          <w:rFonts w:ascii="Times New Roman" w:hAnsi="Times New Roman" w:cs="Times New Roman"/>
          <w:sz w:val="28"/>
          <w:szCs w:val="28"/>
        </w:rPr>
        <w:t>В середине XX века слово «аккомпанемент» приобретает более четкую формулировку - это музыкальное сопровождение, дополняющее главную мелодию, служащее гармонической и ритмической опорой солисту (певцу, инструменталисту) и углубляющее художественное содержание произведения.</w:t>
      </w:r>
    </w:p>
    <w:p w:rsidR="00214878" w:rsidRPr="00214878" w:rsidRDefault="00214878" w:rsidP="00214878">
      <w:pPr>
        <w:spacing w:after="0"/>
        <w:ind w:firstLine="709"/>
        <w:jc w:val="both"/>
        <w:rPr>
          <w:rFonts w:ascii="Times New Roman" w:hAnsi="Times New Roman" w:cs="Times New Roman"/>
          <w:sz w:val="28"/>
          <w:szCs w:val="28"/>
        </w:rPr>
      </w:pPr>
      <w:r w:rsidRPr="00214878">
        <w:rPr>
          <w:rFonts w:ascii="Times New Roman" w:hAnsi="Times New Roman" w:cs="Times New Roman"/>
          <w:sz w:val="28"/>
          <w:szCs w:val="28"/>
        </w:rPr>
        <w:t>Аккомпанемент исполняется на фортепиано, гитаре, баяне, аккордеоне и т.д., а также ансамблем и оркестром.</w:t>
      </w:r>
    </w:p>
    <w:p w:rsidR="00214878" w:rsidRPr="00214878" w:rsidRDefault="00214878" w:rsidP="00214878">
      <w:pPr>
        <w:spacing w:after="0"/>
        <w:ind w:firstLine="708"/>
        <w:jc w:val="both"/>
        <w:rPr>
          <w:rFonts w:ascii="Times New Roman" w:hAnsi="Times New Roman" w:cs="Times New Roman"/>
          <w:sz w:val="28"/>
          <w:szCs w:val="28"/>
        </w:rPr>
      </w:pPr>
      <w:r w:rsidRPr="00214878">
        <w:rPr>
          <w:rFonts w:ascii="Times New Roman" w:hAnsi="Times New Roman" w:cs="Times New Roman"/>
          <w:sz w:val="28"/>
          <w:szCs w:val="28"/>
        </w:rPr>
        <w:lastRenderedPageBreak/>
        <w:t>В качестве простейших форм аккомпанемента, часто сопровождающих исполнение народной песни, может рассматриваться хлопанье в ладоши или отбивание ритма ногой.</w:t>
      </w:r>
    </w:p>
    <w:p w:rsidR="00214878" w:rsidRPr="00214878" w:rsidRDefault="00214878" w:rsidP="00214878">
      <w:pPr>
        <w:spacing w:after="0"/>
        <w:jc w:val="center"/>
        <w:rPr>
          <w:rFonts w:ascii="Times New Roman" w:hAnsi="Times New Roman" w:cs="Times New Roman"/>
          <w:b/>
          <w:sz w:val="28"/>
          <w:szCs w:val="28"/>
        </w:rPr>
      </w:pPr>
      <w:r w:rsidRPr="00214878">
        <w:rPr>
          <w:rFonts w:ascii="Times New Roman" w:hAnsi="Times New Roman" w:cs="Times New Roman"/>
          <w:b/>
          <w:sz w:val="28"/>
          <w:szCs w:val="28"/>
        </w:rPr>
        <w:t>Типы аккомпанемента</w:t>
      </w:r>
    </w:p>
    <w:p w:rsidR="00214878" w:rsidRPr="00214878" w:rsidRDefault="00214878" w:rsidP="00214878">
      <w:pPr>
        <w:spacing w:after="0"/>
        <w:jc w:val="both"/>
        <w:rPr>
          <w:rFonts w:ascii="Times New Roman" w:hAnsi="Times New Roman" w:cs="Times New Roman"/>
          <w:sz w:val="28"/>
          <w:szCs w:val="28"/>
        </w:rPr>
      </w:pPr>
      <w:r w:rsidRPr="00214878">
        <w:rPr>
          <w:rFonts w:ascii="Times New Roman" w:hAnsi="Times New Roman" w:cs="Times New Roman"/>
          <w:sz w:val="28"/>
          <w:szCs w:val="28"/>
        </w:rPr>
        <w:t>1. Аккордовая опора</w:t>
      </w:r>
    </w:p>
    <w:p w:rsidR="00214878" w:rsidRPr="00214878" w:rsidRDefault="00214878" w:rsidP="00214878">
      <w:pPr>
        <w:spacing w:after="0"/>
        <w:ind w:firstLine="708"/>
        <w:jc w:val="both"/>
        <w:rPr>
          <w:rFonts w:ascii="Times New Roman" w:hAnsi="Times New Roman" w:cs="Times New Roman"/>
          <w:sz w:val="28"/>
          <w:szCs w:val="28"/>
        </w:rPr>
      </w:pPr>
      <w:r w:rsidRPr="00214878">
        <w:rPr>
          <w:rFonts w:ascii="Times New Roman" w:hAnsi="Times New Roman" w:cs="Times New Roman"/>
          <w:sz w:val="28"/>
          <w:szCs w:val="28"/>
        </w:rPr>
        <w:t xml:space="preserve">Это простейшая форма гармонической опоры, является поддержкой мелодии выдержанными аккордами на основных ступенях тональности. </w:t>
      </w:r>
    </w:p>
    <w:p w:rsidR="00214878" w:rsidRPr="00214878" w:rsidRDefault="00214878" w:rsidP="00214878">
      <w:pPr>
        <w:spacing w:after="0"/>
        <w:jc w:val="both"/>
        <w:rPr>
          <w:rFonts w:ascii="Times New Roman" w:hAnsi="Times New Roman" w:cs="Times New Roman"/>
          <w:sz w:val="28"/>
          <w:szCs w:val="28"/>
        </w:rPr>
      </w:pPr>
      <w:r w:rsidRPr="00214878">
        <w:rPr>
          <w:rFonts w:ascii="Times New Roman" w:hAnsi="Times New Roman" w:cs="Times New Roman"/>
          <w:sz w:val="28"/>
          <w:szCs w:val="28"/>
        </w:rPr>
        <w:t>2. Чередование баса и аккорда</w:t>
      </w:r>
    </w:p>
    <w:p w:rsidR="00214878" w:rsidRPr="00214878" w:rsidRDefault="00214878" w:rsidP="00214878">
      <w:pPr>
        <w:spacing w:after="0"/>
        <w:ind w:firstLine="708"/>
        <w:jc w:val="both"/>
        <w:rPr>
          <w:rFonts w:ascii="Times New Roman" w:hAnsi="Times New Roman" w:cs="Times New Roman"/>
          <w:sz w:val="28"/>
          <w:szCs w:val="28"/>
        </w:rPr>
      </w:pPr>
      <w:r w:rsidRPr="00214878">
        <w:rPr>
          <w:rFonts w:ascii="Times New Roman" w:hAnsi="Times New Roman" w:cs="Times New Roman"/>
          <w:sz w:val="28"/>
          <w:szCs w:val="28"/>
        </w:rPr>
        <w:t>Это самый доступный вид аккомпанемента домашнего музицирования.</w:t>
      </w:r>
    </w:p>
    <w:p w:rsidR="00214878" w:rsidRPr="00214878" w:rsidRDefault="00214878" w:rsidP="00214878">
      <w:pPr>
        <w:spacing w:after="0"/>
        <w:jc w:val="both"/>
        <w:rPr>
          <w:rFonts w:ascii="Times New Roman" w:hAnsi="Times New Roman" w:cs="Times New Roman"/>
          <w:sz w:val="28"/>
          <w:szCs w:val="28"/>
        </w:rPr>
      </w:pPr>
      <w:r w:rsidRPr="00214878">
        <w:rPr>
          <w:rFonts w:ascii="Times New Roman" w:hAnsi="Times New Roman" w:cs="Times New Roman"/>
          <w:sz w:val="28"/>
          <w:szCs w:val="28"/>
        </w:rPr>
        <w:t>3. Аккордовая пульсация</w:t>
      </w:r>
    </w:p>
    <w:p w:rsidR="00214878" w:rsidRPr="00214878" w:rsidRDefault="00214878" w:rsidP="00214878">
      <w:pPr>
        <w:spacing w:after="0"/>
        <w:jc w:val="both"/>
        <w:rPr>
          <w:rFonts w:ascii="Times New Roman" w:hAnsi="Times New Roman" w:cs="Times New Roman"/>
          <w:sz w:val="28"/>
          <w:szCs w:val="28"/>
        </w:rPr>
      </w:pPr>
      <w:r w:rsidRPr="00214878">
        <w:rPr>
          <w:rFonts w:ascii="Times New Roman" w:hAnsi="Times New Roman" w:cs="Times New Roman"/>
          <w:sz w:val="28"/>
          <w:szCs w:val="28"/>
        </w:rPr>
        <w:t>4. Гармоническая фигурация</w:t>
      </w:r>
    </w:p>
    <w:p w:rsidR="00214878" w:rsidRPr="00214878" w:rsidRDefault="00214878" w:rsidP="00214878">
      <w:pPr>
        <w:spacing w:after="0"/>
        <w:jc w:val="both"/>
        <w:rPr>
          <w:rFonts w:ascii="Times New Roman" w:hAnsi="Times New Roman" w:cs="Times New Roman"/>
          <w:sz w:val="28"/>
          <w:szCs w:val="28"/>
        </w:rPr>
      </w:pPr>
      <w:r w:rsidRPr="00214878">
        <w:rPr>
          <w:rFonts w:ascii="Times New Roman" w:hAnsi="Times New Roman" w:cs="Times New Roman"/>
          <w:sz w:val="28"/>
          <w:szCs w:val="28"/>
        </w:rPr>
        <w:t>5. Полифоническое сочетание с сольной партией </w:t>
      </w:r>
    </w:p>
    <w:p w:rsidR="00214878" w:rsidRPr="00214878" w:rsidRDefault="00214878" w:rsidP="00214878">
      <w:pPr>
        <w:spacing w:after="0"/>
        <w:jc w:val="both"/>
        <w:rPr>
          <w:rFonts w:ascii="Times New Roman" w:hAnsi="Times New Roman" w:cs="Times New Roman"/>
          <w:sz w:val="28"/>
          <w:szCs w:val="28"/>
        </w:rPr>
      </w:pPr>
      <w:r w:rsidRPr="00214878">
        <w:rPr>
          <w:rFonts w:ascii="Times New Roman" w:hAnsi="Times New Roman" w:cs="Times New Roman"/>
          <w:sz w:val="28"/>
          <w:szCs w:val="28"/>
        </w:rPr>
        <w:t>6. Аккомпанемент дублирует сольную партию</w:t>
      </w:r>
    </w:p>
    <w:p w:rsidR="00214878" w:rsidRPr="00214878" w:rsidRDefault="00214878" w:rsidP="00214878">
      <w:pPr>
        <w:spacing w:after="0"/>
        <w:ind w:firstLine="708"/>
        <w:jc w:val="both"/>
        <w:rPr>
          <w:rFonts w:ascii="Times New Roman" w:hAnsi="Times New Roman" w:cs="Times New Roman"/>
          <w:sz w:val="28"/>
          <w:szCs w:val="28"/>
        </w:rPr>
      </w:pPr>
      <w:r w:rsidRPr="00214878">
        <w:rPr>
          <w:rFonts w:ascii="Times New Roman" w:hAnsi="Times New Roman" w:cs="Times New Roman"/>
          <w:sz w:val="28"/>
          <w:szCs w:val="28"/>
        </w:rPr>
        <w:t>В классе аккомпанемента решаются такие</w:t>
      </w:r>
      <w:r w:rsidRPr="00214878">
        <w:rPr>
          <w:rFonts w:ascii="Times New Roman" w:hAnsi="Times New Roman" w:cs="Times New Roman"/>
          <w:b/>
          <w:sz w:val="28"/>
          <w:szCs w:val="28"/>
        </w:rPr>
        <w:t xml:space="preserve"> задачи</w:t>
      </w:r>
      <w:r w:rsidRPr="00214878">
        <w:rPr>
          <w:rFonts w:ascii="Times New Roman" w:hAnsi="Times New Roman" w:cs="Times New Roman"/>
          <w:sz w:val="28"/>
          <w:szCs w:val="28"/>
        </w:rPr>
        <w:t xml:space="preserve"> как:</w:t>
      </w:r>
    </w:p>
    <w:p w:rsidR="00214878" w:rsidRPr="00214878" w:rsidRDefault="00214878" w:rsidP="00214878">
      <w:pPr>
        <w:spacing w:after="0"/>
        <w:rPr>
          <w:rFonts w:ascii="Times New Roman" w:hAnsi="Times New Roman" w:cs="Times New Roman"/>
          <w:sz w:val="28"/>
          <w:szCs w:val="28"/>
        </w:rPr>
      </w:pPr>
      <w:r w:rsidRPr="00214878">
        <w:rPr>
          <w:rFonts w:ascii="Times New Roman" w:hAnsi="Times New Roman" w:cs="Times New Roman"/>
          <w:sz w:val="28"/>
          <w:szCs w:val="28"/>
        </w:rPr>
        <w:t>-  развитие навыков игры в ансамбле;</w:t>
      </w:r>
    </w:p>
    <w:p w:rsidR="00214878" w:rsidRPr="00214878" w:rsidRDefault="00214878" w:rsidP="00214878">
      <w:pPr>
        <w:spacing w:after="0"/>
        <w:rPr>
          <w:rFonts w:ascii="Times New Roman" w:hAnsi="Times New Roman" w:cs="Times New Roman"/>
          <w:sz w:val="28"/>
          <w:szCs w:val="28"/>
        </w:rPr>
      </w:pPr>
      <w:r w:rsidRPr="00214878">
        <w:rPr>
          <w:rFonts w:ascii="Times New Roman" w:hAnsi="Times New Roman" w:cs="Times New Roman"/>
          <w:sz w:val="28"/>
          <w:szCs w:val="28"/>
        </w:rPr>
        <w:t>- расширение музыкального кругозора: знакомство с репертуаром отечественных и зарубежных композиторов;</w:t>
      </w:r>
    </w:p>
    <w:p w:rsidR="00214878" w:rsidRPr="00214878" w:rsidRDefault="00214878" w:rsidP="00214878">
      <w:pPr>
        <w:spacing w:after="0"/>
        <w:jc w:val="both"/>
        <w:rPr>
          <w:rFonts w:ascii="Times New Roman" w:hAnsi="Times New Roman" w:cs="Times New Roman"/>
          <w:sz w:val="28"/>
          <w:szCs w:val="28"/>
        </w:rPr>
      </w:pPr>
      <w:r w:rsidRPr="00214878">
        <w:rPr>
          <w:rFonts w:ascii="Times New Roman" w:hAnsi="Times New Roman" w:cs="Times New Roman"/>
          <w:sz w:val="28"/>
          <w:szCs w:val="28"/>
        </w:rPr>
        <w:t>- развитие творческих возможностей учеников с различным уровнем способностей.</w:t>
      </w:r>
    </w:p>
    <w:p w:rsidR="00214878" w:rsidRPr="00214878" w:rsidRDefault="00214878" w:rsidP="00214878">
      <w:pPr>
        <w:spacing w:after="0"/>
        <w:ind w:firstLine="708"/>
        <w:jc w:val="both"/>
        <w:rPr>
          <w:rFonts w:ascii="Times New Roman" w:hAnsi="Times New Roman" w:cs="Times New Roman"/>
          <w:sz w:val="28"/>
          <w:szCs w:val="28"/>
        </w:rPr>
      </w:pPr>
      <w:r w:rsidRPr="00214878">
        <w:rPr>
          <w:rFonts w:ascii="Times New Roman" w:hAnsi="Times New Roman" w:cs="Times New Roman"/>
          <w:sz w:val="28"/>
          <w:szCs w:val="28"/>
        </w:rPr>
        <w:t>Одаренность учащегося и его способность чутко аккомпанировать не всегда совпадают. Учащимся, которые любят выступать соло, бывает трудно перестроиться на роль концертмейстера и наоборот, учащиеся, отличающиеся повышенным сценическим волнением, со средними данными могут раскрыться снаилучшей стороны, благодаря чуткому аккомпанированию. В нашей школе – индивидуальный подход к каждому ученику.И, я считаю, что если ученик противится обучению навыкам аккомпанемента, то настаивать и не стоит.</w:t>
      </w:r>
    </w:p>
    <w:p w:rsidR="00214878" w:rsidRPr="00214878" w:rsidRDefault="00214878" w:rsidP="00214878">
      <w:pPr>
        <w:spacing w:after="0"/>
        <w:ind w:firstLine="708"/>
        <w:jc w:val="both"/>
        <w:rPr>
          <w:rFonts w:ascii="Times New Roman" w:hAnsi="Times New Roman" w:cs="Times New Roman"/>
          <w:sz w:val="28"/>
          <w:szCs w:val="28"/>
        </w:rPr>
      </w:pPr>
      <w:r w:rsidRPr="00214878">
        <w:rPr>
          <w:rFonts w:ascii="Times New Roman" w:hAnsi="Times New Roman" w:cs="Times New Roman"/>
          <w:sz w:val="28"/>
          <w:szCs w:val="28"/>
        </w:rPr>
        <w:t>Аккомпаниатор – это опора для солиста, его гармоническая основа и фактурное богатство. У маленького музыканта в процессе работы над аккомпанементом воспитываются такие качества как:</w:t>
      </w:r>
    </w:p>
    <w:p w:rsidR="00214878" w:rsidRPr="00214878" w:rsidRDefault="00214878" w:rsidP="00214878">
      <w:pPr>
        <w:spacing w:after="0"/>
        <w:jc w:val="both"/>
        <w:rPr>
          <w:rFonts w:ascii="Times New Roman" w:hAnsi="Times New Roman" w:cs="Times New Roman"/>
          <w:sz w:val="28"/>
          <w:szCs w:val="28"/>
        </w:rPr>
      </w:pPr>
      <w:r w:rsidRPr="00214878">
        <w:rPr>
          <w:rFonts w:ascii="Times New Roman" w:hAnsi="Times New Roman" w:cs="Times New Roman"/>
          <w:sz w:val="28"/>
          <w:szCs w:val="28"/>
        </w:rPr>
        <w:t xml:space="preserve"> - умение слышать партнера;</w:t>
      </w:r>
    </w:p>
    <w:p w:rsidR="00214878" w:rsidRPr="00214878" w:rsidRDefault="00214878" w:rsidP="00214878">
      <w:pPr>
        <w:spacing w:after="0"/>
        <w:jc w:val="both"/>
        <w:rPr>
          <w:rFonts w:ascii="Times New Roman" w:hAnsi="Times New Roman" w:cs="Times New Roman"/>
          <w:sz w:val="28"/>
          <w:szCs w:val="28"/>
        </w:rPr>
      </w:pPr>
      <w:r w:rsidRPr="00214878">
        <w:rPr>
          <w:rFonts w:ascii="Times New Roman" w:hAnsi="Times New Roman" w:cs="Times New Roman"/>
          <w:sz w:val="28"/>
          <w:szCs w:val="28"/>
        </w:rPr>
        <w:t xml:space="preserve"> - согласовывать все свои действия с его действиями;</w:t>
      </w:r>
    </w:p>
    <w:p w:rsidR="00214878" w:rsidRPr="00214878" w:rsidRDefault="00214878" w:rsidP="00214878">
      <w:pPr>
        <w:spacing w:after="0"/>
        <w:jc w:val="both"/>
        <w:rPr>
          <w:rFonts w:ascii="Times New Roman" w:hAnsi="Times New Roman" w:cs="Times New Roman"/>
          <w:sz w:val="28"/>
          <w:szCs w:val="28"/>
        </w:rPr>
      </w:pPr>
      <w:r w:rsidRPr="00214878">
        <w:rPr>
          <w:rFonts w:ascii="Times New Roman" w:hAnsi="Times New Roman" w:cs="Times New Roman"/>
          <w:sz w:val="28"/>
          <w:szCs w:val="28"/>
        </w:rPr>
        <w:t xml:space="preserve"> - слышать слияние всей звуковой ткани.</w:t>
      </w:r>
    </w:p>
    <w:p w:rsidR="00214878" w:rsidRPr="00214878" w:rsidRDefault="00214878" w:rsidP="00214878">
      <w:pPr>
        <w:spacing w:after="0"/>
        <w:ind w:firstLine="708"/>
        <w:jc w:val="both"/>
        <w:rPr>
          <w:rFonts w:ascii="Times New Roman" w:hAnsi="Times New Roman" w:cs="Times New Roman"/>
          <w:sz w:val="28"/>
          <w:szCs w:val="28"/>
        </w:rPr>
      </w:pPr>
      <w:r w:rsidRPr="00214878">
        <w:rPr>
          <w:rFonts w:ascii="Times New Roman" w:hAnsi="Times New Roman" w:cs="Times New Roman"/>
          <w:sz w:val="28"/>
          <w:szCs w:val="28"/>
        </w:rPr>
        <w:t>Поскольку наша с вами встреча проходит в рамках “Народной недели” в ДШИ, то особо хотелось бы остановиться на многообразии функций русских народных инструментов</w:t>
      </w:r>
    </w:p>
    <w:p w:rsidR="00214878" w:rsidRPr="00214878" w:rsidRDefault="00214878" w:rsidP="00214878">
      <w:pPr>
        <w:pStyle w:val="a3"/>
        <w:numPr>
          <w:ilvl w:val="0"/>
          <w:numId w:val="2"/>
        </w:numPr>
        <w:spacing w:after="0"/>
        <w:jc w:val="both"/>
        <w:rPr>
          <w:rFonts w:ascii="Times New Roman" w:eastAsiaTheme="minorEastAsia" w:hAnsi="Times New Roman" w:cs="Times New Roman"/>
          <w:sz w:val="28"/>
          <w:szCs w:val="28"/>
          <w:lang w:eastAsia="ru-RU"/>
        </w:rPr>
      </w:pPr>
      <w:r w:rsidRPr="00214878">
        <w:rPr>
          <w:rFonts w:ascii="Times New Roman" w:eastAsiaTheme="minorEastAsia" w:hAnsi="Times New Roman" w:cs="Times New Roman"/>
          <w:sz w:val="28"/>
          <w:szCs w:val="28"/>
          <w:lang w:eastAsia="ru-RU"/>
        </w:rPr>
        <w:t>На всех народных инструментах, на которых обучают детей в ДШИ г. Нарьян-Мара, исполняются сольные произведения;</w:t>
      </w:r>
    </w:p>
    <w:p w:rsidR="00214878" w:rsidRPr="00214878" w:rsidRDefault="00214878" w:rsidP="00214878">
      <w:pPr>
        <w:pStyle w:val="a3"/>
        <w:numPr>
          <w:ilvl w:val="0"/>
          <w:numId w:val="1"/>
        </w:numPr>
        <w:spacing w:after="0"/>
        <w:jc w:val="both"/>
        <w:rPr>
          <w:rFonts w:ascii="Times New Roman" w:eastAsiaTheme="minorEastAsia" w:hAnsi="Times New Roman" w:cs="Times New Roman"/>
          <w:sz w:val="28"/>
          <w:szCs w:val="28"/>
          <w:lang w:eastAsia="ru-RU"/>
        </w:rPr>
      </w:pPr>
      <w:r w:rsidRPr="00214878">
        <w:rPr>
          <w:rFonts w:ascii="Times New Roman" w:eastAsiaTheme="minorEastAsia" w:hAnsi="Times New Roman" w:cs="Times New Roman"/>
          <w:sz w:val="28"/>
          <w:szCs w:val="28"/>
          <w:lang w:eastAsia="ru-RU"/>
        </w:rPr>
        <w:t>Это оркестровые инструменты;</w:t>
      </w:r>
    </w:p>
    <w:p w:rsidR="00214878" w:rsidRPr="00214878" w:rsidRDefault="00214878" w:rsidP="00214878">
      <w:pPr>
        <w:pStyle w:val="a3"/>
        <w:numPr>
          <w:ilvl w:val="0"/>
          <w:numId w:val="1"/>
        </w:numPr>
        <w:spacing w:after="0"/>
        <w:jc w:val="both"/>
        <w:rPr>
          <w:rFonts w:ascii="Times New Roman" w:eastAsiaTheme="minorEastAsia" w:hAnsi="Times New Roman" w:cs="Times New Roman"/>
          <w:sz w:val="28"/>
          <w:szCs w:val="28"/>
          <w:lang w:eastAsia="ru-RU"/>
        </w:rPr>
      </w:pPr>
      <w:r w:rsidRPr="00214878">
        <w:rPr>
          <w:rFonts w:ascii="Times New Roman" w:eastAsiaTheme="minorEastAsia" w:hAnsi="Times New Roman" w:cs="Times New Roman"/>
          <w:sz w:val="28"/>
          <w:szCs w:val="28"/>
          <w:lang w:eastAsia="ru-RU"/>
        </w:rPr>
        <w:lastRenderedPageBreak/>
        <w:t xml:space="preserve">На всех инструментах возможно </w:t>
      </w:r>
      <w:r w:rsidRPr="00214878">
        <w:rPr>
          <w:rFonts w:ascii="Times New Roman" w:eastAsiaTheme="minorEastAsia" w:hAnsi="Times New Roman" w:cs="Times New Roman"/>
          <w:b/>
          <w:sz w:val="28"/>
          <w:szCs w:val="28"/>
          <w:lang w:eastAsia="ru-RU"/>
        </w:rPr>
        <w:t>аккомпанировать.</w:t>
      </w:r>
    </w:p>
    <w:p w:rsidR="00214878" w:rsidRPr="00214878" w:rsidRDefault="00214878" w:rsidP="00214878">
      <w:pPr>
        <w:spacing w:after="0"/>
        <w:ind w:firstLine="708"/>
        <w:jc w:val="both"/>
        <w:rPr>
          <w:rFonts w:ascii="Times New Roman" w:hAnsi="Times New Roman" w:cs="Times New Roman"/>
          <w:sz w:val="28"/>
          <w:szCs w:val="28"/>
        </w:rPr>
      </w:pPr>
      <w:r w:rsidRPr="00214878">
        <w:rPr>
          <w:rFonts w:ascii="Times New Roman" w:hAnsi="Times New Roman" w:cs="Times New Roman"/>
          <w:sz w:val="28"/>
          <w:szCs w:val="28"/>
        </w:rPr>
        <w:t xml:space="preserve">Особо из всех инструментов хочется выделить </w:t>
      </w:r>
      <w:r w:rsidRPr="00214878">
        <w:rPr>
          <w:rFonts w:ascii="Times New Roman" w:hAnsi="Times New Roman" w:cs="Times New Roman"/>
          <w:b/>
          <w:sz w:val="28"/>
          <w:szCs w:val="28"/>
        </w:rPr>
        <w:t>баян.</w:t>
      </w:r>
      <w:r w:rsidRPr="00214878">
        <w:rPr>
          <w:rFonts w:ascii="Times New Roman" w:hAnsi="Times New Roman" w:cs="Times New Roman"/>
          <w:sz w:val="28"/>
          <w:szCs w:val="28"/>
        </w:rPr>
        <w:t xml:space="preserve"> Это очень звучный инструмент, ему подвластна любая концертная площадка, уместный для ‘уличного” использования, для игры вне помещения. Ещё важнейшее его свойство – передача безграничной удали, бесшабашной бравады в плясовой музыке. </w:t>
      </w:r>
    </w:p>
    <w:p w:rsidR="00214878" w:rsidRPr="00214878" w:rsidRDefault="00214878" w:rsidP="00214878">
      <w:pPr>
        <w:spacing w:after="0"/>
        <w:ind w:firstLine="708"/>
        <w:jc w:val="both"/>
        <w:rPr>
          <w:rFonts w:ascii="Times New Roman" w:hAnsi="Times New Roman" w:cs="Times New Roman"/>
          <w:sz w:val="28"/>
          <w:szCs w:val="28"/>
        </w:rPr>
      </w:pPr>
      <w:r w:rsidRPr="00214878">
        <w:rPr>
          <w:rFonts w:ascii="Times New Roman" w:hAnsi="Times New Roman" w:cs="Times New Roman"/>
          <w:sz w:val="28"/>
          <w:szCs w:val="28"/>
        </w:rPr>
        <w:t>В любом Доме культуры баян – самый востребованный аккомпанирующий инструмент. И в ДК “Арктика” г. Нарьян-Мара – несколько аккомпаниаторов-баянистов (4 из них – выпускники народного отделения нашей школы).</w:t>
      </w:r>
    </w:p>
    <w:p w:rsidR="00214878" w:rsidRPr="00214878" w:rsidRDefault="00214878" w:rsidP="00214878">
      <w:pPr>
        <w:spacing w:after="0"/>
        <w:ind w:firstLine="348"/>
        <w:jc w:val="both"/>
        <w:rPr>
          <w:rFonts w:ascii="Times New Roman" w:hAnsi="Times New Roman" w:cs="Times New Roman"/>
          <w:sz w:val="28"/>
          <w:szCs w:val="28"/>
        </w:rPr>
      </w:pPr>
      <w:r w:rsidRPr="00214878">
        <w:rPr>
          <w:rFonts w:ascii="Times New Roman" w:hAnsi="Times New Roman" w:cs="Times New Roman"/>
          <w:sz w:val="28"/>
          <w:szCs w:val="28"/>
        </w:rPr>
        <w:t>Искусство аккомпанемента в музыкальной школе обычно преподаётся в старших классах. Тонкостей и особенностей в данном предмете немало. Хотелось бы кратко остановиться на некоторых:</w:t>
      </w:r>
    </w:p>
    <w:p w:rsidR="00214878" w:rsidRPr="00214878" w:rsidRDefault="00214878" w:rsidP="00214878">
      <w:pPr>
        <w:pStyle w:val="a3"/>
        <w:numPr>
          <w:ilvl w:val="0"/>
          <w:numId w:val="3"/>
        </w:numPr>
        <w:spacing w:after="0"/>
        <w:jc w:val="both"/>
        <w:rPr>
          <w:rFonts w:ascii="Times New Roman" w:eastAsiaTheme="minorEastAsia" w:hAnsi="Times New Roman" w:cs="Times New Roman"/>
          <w:sz w:val="28"/>
          <w:szCs w:val="28"/>
          <w:lang w:eastAsia="ru-RU"/>
        </w:rPr>
      </w:pPr>
      <w:r w:rsidRPr="00214878">
        <w:rPr>
          <w:rFonts w:ascii="Times New Roman" w:eastAsiaTheme="minorEastAsia" w:hAnsi="Times New Roman" w:cs="Times New Roman"/>
          <w:sz w:val="28"/>
          <w:szCs w:val="28"/>
          <w:lang w:eastAsia="ru-RU"/>
        </w:rPr>
        <w:t xml:space="preserve">Одна из сложностей заключается в том, что дети с первых уроков обучения игре на инструменте приучаются </w:t>
      </w:r>
      <w:r w:rsidRPr="00214878">
        <w:rPr>
          <w:rFonts w:ascii="Times New Roman" w:eastAsiaTheme="minorEastAsia" w:hAnsi="Times New Roman" w:cs="Times New Roman"/>
          <w:b/>
          <w:sz w:val="28"/>
          <w:szCs w:val="28"/>
          <w:lang w:eastAsia="ru-RU"/>
        </w:rPr>
        <w:t>играть ровно</w:t>
      </w:r>
      <w:r w:rsidRPr="00214878">
        <w:rPr>
          <w:rFonts w:ascii="Times New Roman" w:eastAsiaTheme="minorEastAsia" w:hAnsi="Times New Roman" w:cs="Times New Roman"/>
          <w:sz w:val="28"/>
          <w:szCs w:val="28"/>
          <w:lang w:eastAsia="ru-RU"/>
        </w:rPr>
        <w:t>. Такой навык, безусловно, важен, однако “живая” музыка очень редко исполняется абсолютно ровно. Мастерство исполнения во многом зависит от умения тонко отступать от ровности в сторону бесконечных незначительных ускорений и замедлений. Причём делать это надо в меру и большим вкусом (агогика).</w:t>
      </w:r>
    </w:p>
    <w:p w:rsidR="00214878" w:rsidRPr="00214878" w:rsidRDefault="00214878" w:rsidP="00214878">
      <w:pPr>
        <w:pStyle w:val="a3"/>
        <w:numPr>
          <w:ilvl w:val="0"/>
          <w:numId w:val="3"/>
        </w:numPr>
        <w:spacing w:after="0"/>
        <w:jc w:val="both"/>
        <w:rPr>
          <w:rFonts w:ascii="Times New Roman" w:eastAsiaTheme="minorEastAsia" w:hAnsi="Times New Roman" w:cs="Times New Roman"/>
          <w:sz w:val="28"/>
          <w:szCs w:val="28"/>
          <w:lang w:eastAsia="ru-RU"/>
        </w:rPr>
      </w:pPr>
      <w:r w:rsidRPr="00214878">
        <w:rPr>
          <w:rFonts w:ascii="Times New Roman" w:eastAsiaTheme="minorEastAsia" w:hAnsi="Times New Roman" w:cs="Times New Roman"/>
          <w:sz w:val="28"/>
          <w:szCs w:val="28"/>
          <w:lang w:eastAsia="ru-RU"/>
        </w:rPr>
        <w:t>Игра аккомпанементов учит разнообразить тембры, “расслаивать” фактуру. Находя в ней элементы, которые необходимо выделить из общего окружения.</w:t>
      </w:r>
    </w:p>
    <w:p w:rsidR="00214878" w:rsidRPr="00214878" w:rsidRDefault="00214878" w:rsidP="00214878">
      <w:pPr>
        <w:pStyle w:val="a3"/>
        <w:numPr>
          <w:ilvl w:val="0"/>
          <w:numId w:val="3"/>
        </w:numPr>
        <w:jc w:val="both"/>
        <w:rPr>
          <w:rFonts w:ascii="Times New Roman" w:eastAsiaTheme="minorEastAsia" w:hAnsi="Times New Roman" w:cs="Times New Roman"/>
          <w:sz w:val="28"/>
          <w:szCs w:val="28"/>
          <w:lang w:eastAsia="ru-RU"/>
        </w:rPr>
      </w:pPr>
      <w:r w:rsidRPr="00214878">
        <w:rPr>
          <w:rFonts w:ascii="Times New Roman" w:eastAsiaTheme="minorEastAsia" w:hAnsi="Times New Roman" w:cs="Times New Roman"/>
          <w:sz w:val="28"/>
          <w:szCs w:val="28"/>
          <w:lang w:eastAsia="ru-RU"/>
        </w:rPr>
        <w:t>Не все, кто обучался в музыкальной школе, становятся музыкантами. Большинству редко придётся в будущем сталкиваться с необходимостью выступать с сольным исполнением пьес. А вот аккомпанемент – как раз та область, которая может пригодиться (аккомпанировать кому-либо или себе, или своему ребёнку, разучивая с ним детские песенки).</w:t>
      </w:r>
    </w:p>
    <w:p w:rsidR="00214878" w:rsidRPr="00214878" w:rsidRDefault="00214878" w:rsidP="00214878">
      <w:pPr>
        <w:pStyle w:val="a3"/>
        <w:numPr>
          <w:ilvl w:val="0"/>
          <w:numId w:val="3"/>
        </w:numPr>
        <w:spacing w:after="0"/>
        <w:jc w:val="both"/>
        <w:rPr>
          <w:rFonts w:ascii="Times New Roman" w:eastAsiaTheme="minorEastAsia" w:hAnsi="Times New Roman" w:cs="Times New Roman"/>
          <w:sz w:val="28"/>
          <w:szCs w:val="28"/>
          <w:lang w:eastAsia="ru-RU"/>
        </w:rPr>
      </w:pPr>
      <w:r w:rsidRPr="00214878">
        <w:rPr>
          <w:rFonts w:ascii="Times New Roman" w:eastAsiaTheme="minorEastAsia" w:hAnsi="Times New Roman" w:cs="Times New Roman"/>
          <w:sz w:val="28"/>
          <w:szCs w:val="28"/>
          <w:lang w:eastAsia="ru-RU"/>
        </w:rPr>
        <w:t>Есть ещё важный момент в игре аккомпанементов: такое музицирование приучает юного музыканта быть чутким, уметь прислушиваться к солисту, ощущать и предвидеть каждое его намеренье, буквально ‘дышать” в унисон. Идти за ним тенью. А такой навык обязательно отразится и на обычной, немузыкальной жизни ребёнка, приучая его видеть и чувствовать окружающих его людей, лучше понимать их интересы. А это уже элемент воспитания интеллигентности, или начало, порождающее личность.</w:t>
      </w:r>
    </w:p>
    <w:p w:rsidR="00214878" w:rsidRPr="00214878" w:rsidRDefault="00214878" w:rsidP="00214878">
      <w:pPr>
        <w:spacing w:after="0"/>
        <w:ind w:firstLine="708"/>
        <w:jc w:val="both"/>
        <w:rPr>
          <w:rFonts w:ascii="Times New Roman" w:hAnsi="Times New Roman" w:cs="Times New Roman"/>
          <w:sz w:val="28"/>
          <w:szCs w:val="28"/>
        </w:rPr>
      </w:pPr>
      <w:r w:rsidRPr="00214878">
        <w:rPr>
          <w:rFonts w:ascii="Times New Roman" w:hAnsi="Times New Roman" w:cs="Times New Roman"/>
          <w:sz w:val="28"/>
          <w:szCs w:val="28"/>
        </w:rPr>
        <w:lastRenderedPageBreak/>
        <w:t>Завершающая стадия учебного процесса в работе над аккомпанементом – публичное выступление. Как показывает опыт, именно этот этап является самым трудным. Овладение музыкальным произведением вовсе не дает гарантии того, что во время концерта все пройдет гладко. Поэтому об успешном исполнении можно говорить лишь при правильно выбранной программе и при соблюдении всего репетиционного процесса, когда тщательно продумываются и отрабатываются все этапы работы над аккомпанементом. В момент концертного исполнения учащемуся необходим эмоциональный подъем, воля и артистизм.</w:t>
      </w:r>
    </w:p>
    <w:p w:rsidR="00214878" w:rsidRPr="00214878" w:rsidRDefault="00214878" w:rsidP="00214878">
      <w:pPr>
        <w:spacing w:after="0"/>
        <w:ind w:firstLine="708"/>
        <w:jc w:val="both"/>
        <w:rPr>
          <w:rFonts w:ascii="Times New Roman" w:hAnsi="Times New Roman" w:cs="Times New Roman"/>
          <w:sz w:val="28"/>
          <w:szCs w:val="28"/>
        </w:rPr>
      </w:pPr>
      <w:r w:rsidRPr="00214878">
        <w:rPr>
          <w:rFonts w:ascii="Times New Roman" w:hAnsi="Times New Roman" w:cs="Times New Roman"/>
          <w:sz w:val="28"/>
          <w:szCs w:val="28"/>
        </w:rPr>
        <w:t>В заключении хочется сказать, что будущее русских народных инструментов целиком и полностью зависит от того, с каким рвением мы будем их пропагандировать.</w:t>
      </w:r>
    </w:p>
    <w:p w:rsidR="00214878" w:rsidRPr="00214878" w:rsidRDefault="00214878" w:rsidP="00214878">
      <w:pPr>
        <w:spacing w:after="0"/>
        <w:ind w:firstLine="708"/>
        <w:jc w:val="both"/>
        <w:rPr>
          <w:rFonts w:ascii="Times New Roman" w:hAnsi="Times New Roman" w:cs="Times New Roman"/>
          <w:sz w:val="28"/>
          <w:szCs w:val="28"/>
        </w:rPr>
      </w:pPr>
      <w:r w:rsidRPr="00214878">
        <w:rPr>
          <w:rFonts w:ascii="Times New Roman" w:hAnsi="Times New Roman" w:cs="Times New Roman"/>
          <w:sz w:val="28"/>
          <w:szCs w:val="28"/>
        </w:rPr>
        <w:t>Ещё понравилось одно сравнение аккомпанемента: “Рисунок аккомпанемента имеет чисто зрительное сходство с формой цветка (при этом в характере музыки нет никакой искусственности, она светла и чиста, как юность, как цветение весеннего сада)”.</w:t>
      </w:r>
    </w:p>
    <w:p w:rsidR="00214878" w:rsidRPr="00214878" w:rsidRDefault="00214878" w:rsidP="00214878">
      <w:pPr>
        <w:spacing w:after="0"/>
        <w:jc w:val="both"/>
        <w:rPr>
          <w:rFonts w:ascii="Times New Roman" w:hAnsi="Times New Roman" w:cs="Times New Roman"/>
          <w:sz w:val="28"/>
          <w:szCs w:val="28"/>
        </w:rPr>
      </w:pPr>
      <w:r w:rsidRPr="00214878">
        <w:rPr>
          <w:rFonts w:ascii="Times New Roman" w:hAnsi="Times New Roman" w:cs="Times New Roman"/>
          <w:sz w:val="28"/>
          <w:szCs w:val="28"/>
        </w:rPr>
        <w:tab/>
        <w:t>«Солист – это парус, аккомпаниатор – руль. Лишённая одного из этих компонентов лодка теряет ориентир и не причалит к желаемому берегу» (Е. Шендерович)</w:t>
      </w:r>
    </w:p>
    <w:p w:rsidR="007D757C" w:rsidRPr="00214878" w:rsidRDefault="007D757C"/>
    <w:sectPr w:rsidR="007D757C" w:rsidRPr="00214878" w:rsidSect="0094590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1CF" w:rsidRDefault="00C141CF" w:rsidP="00214878">
      <w:pPr>
        <w:spacing w:after="0" w:line="240" w:lineRule="auto"/>
      </w:pPr>
      <w:r>
        <w:separator/>
      </w:r>
    </w:p>
  </w:endnote>
  <w:endnote w:type="continuationSeparator" w:id="1">
    <w:p w:rsidR="00C141CF" w:rsidRDefault="00C141CF" w:rsidP="00214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5383"/>
      <w:docPartObj>
        <w:docPartGallery w:val="Page Numbers (Bottom of Page)"/>
        <w:docPartUnique/>
      </w:docPartObj>
    </w:sdtPr>
    <w:sdtContent>
      <w:p w:rsidR="00214878" w:rsidRDefault="0094590D">
        <w:pPr>
          <w:pStyle w:val="a6"/>
          <w:jc w:val="right"/>
        </w:pPr>
        <w:fldSimple w:instr=" PAGE   \* MERGEFORMAT ">
          <w:r w:rsidR="004F31F0">
            <w:rPr>
              <w:noProof/>
            </w:rPr>
            <w:t>1</w:t>
          </w:r>
        </w:fldSimple>
      </w:p>
    </w:sdtContent>
  </w:sdt>
  <w:p w:rsidR="00214878" w:rsidRDefault="002148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1CF" w:rsidRDefault="00C141CF" w:rsidP="00214878">
      <w:pPr>
        <w:spacing w:after="0" w:line="240" w:lineRule="auto"/>
      </w:pPr>
      <w:r>
        <w:separator/>
      </w:r>
    </w:p>
  </w:footnote>
  <w:footnote w:type="continuationSeparator" w:id="1">
    <w:p w:rsidR="00C141CF" w:rsidRDefault="00C141CF" w:rsidP="00214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7DAD"/>
    <w:multiLevelType w:val="hybridMultilevel"/>
    <w:tmpl w:val="927A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EC491F"/>
    <w:multiLevelType w:val="hybridMultilevel"/>
    <w:tmpl w:val="A64078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DD225DC"/>
    <w:multiLevelType w:val="hybridMultilevel"/>
    <w:tmpl w:val="39ACEC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4878"/>
    <w:rsid w:val="00214878"/>
    <w:rsid w:val="004F31F0"/>
    <w:rsid w:val="007D757C"/>
    <w:rsid w:val="0094590D"/>
    <w:rsid w:val="00C14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878"/>
    <w:pPr>
      <w:ind w:left="720"/>
      <w:contextualSpacing/>
    </w:pPr>
    <w:rPr>
      <w:rFonts w:eastAsiaTheme="minorHAnsi"/>
      <w:lang w:eastAsia="en-US"/>
    </w:rPr>
  </w:style>
  <w:style w:type="paragraph" w:styleId="a4">
    <w:name w:val="header"/>
    <w:basedOn w:val="a"/>
    <w:link w:val="a5"/>
    <w:uiPriority w:val="99"/>
    <w:semiHidden/>
    <w:unhideWhenUsed/>
    <w:rsid w:val="0021487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14878"/>
  </w:style>
  <w:style w:type="paragraph" w:styleId="a6">
    <w:name w:val="footer"/>
    <w:basedOn w:val="a"/>
    <w:link w:val="a7"/>
    <w:uiPriority w:val="99"/>
    <w:unhideWhenUsed/>
    <w:rsid w:val="002148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48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2018-05-02T15:05:00Z</dcterms:created>
  <dcterms:modified xsi:type="dcterms:W3CDTF">2018-05-02T16:23:00Z</dcterms:modified>
</cp:coreProperties>
</file>